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Gminy Piątnica</w:t>
      </w:r>
    </w:p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400F3B" w:rsidRDefault="00400F3B" w:rsidP="00400F3B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400F3B" w:rsidRDefault="00400F3B" w:rsidP="00400F3B">
      <w:pPr>
        <w:pStyle w:val="Nagwek"/>
        <w:tabs>
          <w:tab w:val="left" w:pos="3225"/>
        </w:tabs>
        <w:spacing w:line="600" w:lineRule="auto"/>
        <w:ind w:right="-568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tel. 86 216 24 76, fax 86 218 24 56</w:t>
      </w:r>
    </w:p>
    <w:p w:rsidR="00400F3B" w:rsidRDefault="00C348A6" w:rsidP="00400F3B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 w:rsidR="00400F3B">
          <w:rPr>
            <w:rStyle w:val="Hipercze"/>
            <w:rFonts w:eastAsiaTheme="majorEastAsia"/>
            <w:lang w:val="en-US"/>
          </w:rPr>
          <w:t>www.gminapiatnica.pl</w:t>
        </w:r>
      </w:hyperlink>
      <w:r w:rsidR="00400F3B">
        <w:rPr>
          <w:lang w:val="en-US"/>
        </w:rPr>
        <w:t xml:space="preserve"> </w:t>
      </w:r>
    </w:p>
    <w:p w:rsidR="00400F3B" w:rsidRDefault="00400F3B" w:rsidP="00400F3B">
      <w:pPr>
        <w:pStyle w:val="Nagwek"/>
        <w:tabs>
          <w:tab w:val="left" w:pos="3225"/>
        </w:tabs>
        <w:spacing w:line="600" w:lineRule="auto"/>
        <w:rPr>
          <w:lang w:val="en-US"/>
        </w:rPr>
      </w:pPr>
    </w:p>
    <w:p w:rsidR="00400F3B" w:rsidRDefault="00400F3B" w:rsidP="00400F3B">
      <w:pPr>
        <w:pBdr>
          <w:bottom w:val="double" w:sz="6" w:space="1" w:color="auto"/>
        </w:pBd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OBWIESZCZENIE</w:t>
      </w:r>
    </w:p>
    <w:p w:rsidR="00400F3B" w:rsidRDefault="00400F3B" w:rsidP="00400F3B">
      <w:pPr>
        <w:tabs>
          <w:tab w:val="right" w:pos="9639"/>
        </w:tabs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b/>
          <w:sz w:val="24"/>
          <w:szCs w:val="24"/>
        </w:rPr>
        <w:t>Przewodniczący Komisji Rolnictwa i Spraw Lokalnych Rady Gminy Piątnica</w:t>
      </w:r>
    </w:p>
    <w:p w:rsidR="00400F3B" w:rsidRDefault="00400F3B" w:rsidP="00115D6B">
      <w:pPr>
        <w:spacing w:after="0" w:line="276" w:lineRule="auto"/>
        <w:ind w:righ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 f o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m u j e,  ż e:</w:t>
      </w:r>
    </w:p>
    <w:p w:rsidR="00400F3B" w:rsidRDefault="00400F3B" w:rsidP="00115D6B">
      <w:pPr>
        <w:spacing w:line="276" w:lineRule="auto"/>
        <w:ind w:right="-9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I. Zwołuję posiedzenie Komisji  Rolnictwa i Spraw Lokalnych Rady Gminy Piątnica na dzień   </w:t>
      </w:r>
      <w:r w:rsidR="00372541">
        <w:rPr>
          <w:rFonts w:ascii="Times New Roman" w:hAnsi="Times New Roman"/>
          <w:b/>
          <w:sz w:val="24"/>
          <w:szCs w:val="24"/>
          <w:u w:val="single"/>
        </w:rPr>
        <w:t>25 lutego  2019 r. (poniedział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ek) godz. </w:t>
      </w:r>
      <w:r w:rsidR="00372541">
        <w:rPr>
          <w:rFonts w:ascii="Times New Roman" w:hAnsi="Times New Roman"/>
          <w:b/>
          <w:sz w:val="24"/>
          <w:szCs w:val="24"/>
          <w:u w:val="single"/>
        </w:rPr>
        <w:t>9</w:t>
      </w:r>
      <w:r w:rsidR="00372541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400F3B" w:rsidRDefault="00400F3B" w:rsidP="00115D6B">
      <w:pPr>
        <w:spacing w:line="276" w:lineRule="auto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Posiedzenie odbędzie się w sali nr 16 Urzędu Gminy Piątnica, przy ul. </w:t>
      </w:r>
      <w:proofErr w:type="spellStart"/>
      <w:r>
        <w:rPr>
          <w:rFonts w:ascii="Times New Roman" w:hAnsi="Times New Roman"/>
          <w:sz w:val="24"/>
          <w:szCs w:val="24"/>
        </w:rPr>
        <w:t>Stawiskowskiej</w:t>
      </w:r>
      <w:proofErr w:type="spellEnd"/>
      <w:r>
        <w:rPr>
          <w:rFonts w:ascii="Times New Roman" w:hAnsi="Times New Roman"/>
          <w:sz w:val="24"/>
          <w:szCs w:val="24"/>
        </w:rPr>
        <w:t xml:space="preserve"> 53.</w:t>
      </w:r>
    </w:p>
    <w:p w:rsidR="00400F3B" w:rsidRDefault="00400F3B" w:rsidP="00115D6B">
      <w:pPr>
        <w:tabs>
          <w:tab w:val="right" w:pos="9639"/>
        </w:tabs>
        <w:spacing w:after="0"/>
        <w:ind w:righ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dzienny posiedzenia:</w:t>
      </w:r>
    </w:p>
    <w:p w:rsidR="001913EC" w:rsidRDefault="001913EC" w:rsidP="00115D6B">
      <w:pPr>
        <w:tabs>
          <w:tab w:val="right" w:pos="9639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posiedzenia.</w:t>
      </w:r>
    </w:p>
    <w:p w:rsidR="001913EC" w:rsidRDefault="001913EC" w:rsidP="00115D6B">
      <w:pPr>
        <w:tabs>
          <w:tab w:val="right" w:pos="9639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dziennego posiedzenia.</w:t>
      </w:r>
    </w:p>
    <w:p w:rsidR="001913EC" w:rsidRDefault="001913EC" w:rsidP="00115D6B">
      <w:pPr>
        <w:tabs>
          <w:tab w:val="right" w:pos="9639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protokołu z poprzedniego posiedzenia Komisji.</w:t>
      </w:r>
    </w:p>
    <w:p w:rsidR="001913EC" w:rsidRDefault="001913EC" w:rsidP="00115D6B">
      <w:pPr>
        <w:autoSpaceDE w:val="0"/>
        <w:autoSpaceDN w:val="0"/>
        <w:adjustRightInd w:val="0"/>
        <w:spacing w:after="0"/>
        <w:ind w:right="-99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Informacja o realizacji zadań z zakresu ochrony  środowiska przez Gminę  Piątnica w 2018 r.</w:t>
      </w:r>
    </w:p>
    <w:p w:rsidR="001913EC" w:rsidRDefault="001913EC" w:rsidP="00115D6B">
      <w:pPr>
        <w:autoSpaceDE w:val="0"/>
        <w:autoSpaceDN w:val="0"/>
        <w:adjustRightInd w:val="0"/>
        <w:spacing w:after="0"/>
        <w:ind w:right="-99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Informacja o podjętych działaniach w zakresie przygotowania zmian w planach przestrzennego     zagospodarowania, przestrzennego gminy w roku 2018.</w:t>
      </w:r>
    </w:p>
    <w:p w:rsidR="001913EC" w:rsidRDefault="001913EC" w:rsidP="00115D6B">
      <w:pPr>
        <w:tabs>
          <w:tab w:val="right" w:pos="9639"/>
          <w:tab w:val="right" w:pos="9923"/>
          <w:tab w:val="right" w:pos="10065"/>
        </w:tabs>
        <w:spacing w:after="0"/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Rozpatrzenie na sesję projektu  uchwały Rady Gminy Piątnica w sprawie przyznania pierwszeństwa     w nabyciu zabudowanej nieruchomości gruntowej stanowiącej przedmiot najmu oraz wyrażenie     zgody na zbycie tejże nieruchomości stanowiącej własność Gminy Piątnica w drodze     </w:t>
      </w:r>
      <w:proofErr w:type="spellStart"/>
      <w:r>
        <w:rPr>
          <w:rFonts w:ascii="Times New Roman" w:hAnsi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1913EC" w:rsidRDefault="001913EC" w:rsidP="001913EC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>7. Wolne wnioski.</w:t>
      </w:r>
    </w:p>
    <w:p w:rsidR="00400F3B" w:rsidRDefault="00400F3B" w:rsidP="00400F3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00F3B" w:rsidRDefault="00400F3B" w:rsidP="00115D6B">
      <w:pPr>
        <w:spacing w:after="0"/>
        <w:ind w:righ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="00E411BF">
        <w:rPr>
          <w:rFonts w:ascii="Times New Roman" w:hAnsi="Times New Roman"/>
          <w:b/>
          <w:sz w:val="24"/>
          <w:szCs w:val="24"/>
        </w:rPr>
        <w:t>                 </w:t>
      </w:r>
      <w:r>
        <w:rPr>
          <w:rFonts w:ascii="Times New Roman" w:hAnsi="Times New Roman"/>
          <w:b/>
          <w:sz w:val="24"/>
          <w:szCs w:val="24"/>
        </w:rPr>
        <w:t xml:space="preserve"> PRZEWODNICZĄCY </w:t>
      </w:r>
      <w:r w:rsidR="00E411B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KOMISJI</w:t>
      </w:r>
    </w:p>
    <w:p w:rsidR="00400F3B" w:rsidRDefault="00400F3B" w:rsidP="00115D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0F3B" w:rsidRDefault="00400F3B" w:rsidP="00115D6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               </w:t>
      </w:r>
      <w:r w:rsidR="00115D6B">
        <w:rPr>
          <w:rFonts w:ascii="Times New Roman" w:hAnsi="Times New Roman"/>
          <w:b/>
          <w:sz w:val="24"/>
          <w:szCs w:val="24"/>
        </w:rPr>
        <w:t>                </w:t>
      </w:r>
      <w:r>
        <w:rPr>
          <w:rFonts w:ascii="Times New Roman" w:hAnsi="Times New Roman"/>
          <w:b/>
          <w:sz w:val="24"/>
          <w:szCs w:val="24"/>
        </w:rPr>
        <w:t xml:space="preserve"> Jan </w:t>
      </w:r>
      <w:proofErr w:type="spellStart"/>
      <w:r>
        <w:rPr>
          <w:rFonts w:ascii="Times New Roman" w:hAnsi="Times New Roman"/>
          <w:b/>
          <w:sz w:val="24"/>
          <w:szCs w:val="24"/>
        </w:rPr>
        <w:t>Kopczewski</w:t>
      </w:r>
      <w:proofErr w:type="spellEnd"/>
    </w:p>
    <w:p w:rsidR="00400F3B" w:rsidRDefault="00400F3B" w:rsidP="00115D6B">
      <w:pPr>
        <w:pStyle w:val="za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400F3B" w:rsidRDefault="001913EC" w:rsidP="00400F3B">
      <w:pPr>
        <w:spacing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Ogłoszono, dnia  </w:t>
      </w:r>
      <w:r w:rsidR="00E411BF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lutego</w:t>
      </w:r>
      <w:r w:rsidR="00400F3B">
        <w:rPr>
          <w:rFonts w:ascii="Times New Roman" w:hAnsi="Times New Roman"/>
          <w:b/>
          <w:sz w:val="24"/>
          <w:szCs w:val="24"/>
        </w:rPr>
        <w:t xml:space="preserve"> 2019 r.</w:t>
      </w:r>
      <w:r w:rsidR="00400F3B">
        <w:rPr>
          <w:rFonts w:ascii="Times New Roman" w:hAnsi="Times New Roman"/>
          <w:sz w:val="24"/>
          <w:szCs w:val="24"/>
        </w:rPr>
        <w:t xml:space="preserve">                         </w:t>
      </w:r>
    </w:p>
    <w:p w:rsidR="00400F3B" w:rsidRDefault="00400F3B" w:rsidP="00400F3B"/>
    <w:p w:rsidR="00400F3B" w:rsidRDefault="00400F3B" w:rsidP="00400F3B"/>
    <w:p w:rsidR="001B7643" w:rsidRDefault="00115D6B"/>
    <w:sectPr w:rsidR="001B7643" w:rsidSect="00D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00F3B"/>
    <w:rsid w:val="00115D6B"/>
    <w:rsid w:val="001913EC"/>
    <w:rsid w:val="001A78D1"/>
    <w:rsid w:val="001F3D2C"/>
    <w:rsid w:val="00372541"/>
    <w:rsid w:val="003F37AE"/>
    <w:rsid w:val="00400F3B"/>
    <w:rsid w:val="00574B7C"/>
    <w:rsid w:val="009A6F6D"/>
    <w:rsid w:val="00C15149"/>
    <w:rsid w:val="00C348A6"/>
    <w:rsid w:val="00D50C39"/>
    <w:rsid w:val="00DE5319"/>
    <w:rsid w:val="00E365D2"/>
    <w:rsid w:val="00E4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3B"/>
    <w:pPr>
      <w:spacing w:after="12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semiHidden/>
    <w:unhideWhenUsed/>
    <w:rsid w:val="00400F3B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00F3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00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400F3B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  <w:lang w:eastAsia="pl-PL"/>
    </w:rPr>
  </w:style>
  <w:style w:type="paragraph" w:customStyle="1" w:styleId="wsprawie">
    <w:name w:val="w sprawie"/>
    <w:basedOn w:val="Normalny"/>
    <w:rsid w:val="00400F3B"/>
    <w:pPr>
      <w:numPr>
        <w:ilvl w:val="1"/>
        <w:numId w:val="1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400F3B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00F3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5</cp:revision>
  <cp:lastPrinted>2019-02-18T09:36:00Z</cp:lastPrinted>
  <dcterms:created xsi:type="dcterms:W3CDTF">2019-01-11T09:44:00Z</dcterms:created>
  <dcterms:modified xsi:type="dcterms:W3CDTF">2019-02-18T09:36:00Z</dcterms:modified>
</cp:coreProperties>
</file>